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8"/>
        <w:gridCol w:w="8812"/>
      </w:tblGrid>
      <w:tr w:rsidR="008C2551" w:rsidTr="003519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rsidP="003519B0">
            <w:pPr>
              <w:rPr>
                <w:b w:val="0"/>
              </w:rPr>
            </w:pPr>
            <w:r w:rsidRPr="00593AA2">
              <w:rPr>
                <w:b w:val="0"/>
              </w:rPr>
              <w:t>Data File Name</w:t>
            </w:r>
          </w:p>
          <w:p w:rsidR="007227A8" w:rsidRPr="00593AA2" w:rsidRDefault="007227A8" w:rsidP="003519B0">
            <w:pPr>
              <w:rPr>
                <w:b w:val="0"/>
              </w:rPr>
            </w:pPr>
          </w:p>
        </w:tc>
        <w:tc>
          <w:tcPr>
            <w:tcW w:w="9018" w:type="dxa"/>
            <w:vAlign w:val="center"/>
          </w:tcPr>
          <w:p w:rsidR="004E724B" w:rsidRDefault="007A54D7" w:rsidP="00D93A02">
            <w:pPr>
              <w:cnfStyle w:val="100000000000" w:firstRow="1" w:lastRow="0" w:firstColumn="0" w:lastColumn="0" w:oddVBand="0" w:evenVBand="0" w:oddHBand="0" w:evenHBand="0" w:firstRowFirstColumn="0" w:firstRowLastColumn="0" w:lastRowFirstColumn="0" w:lastRowLastColumn="0"/>
            </w:pPr>
            <w:r>
              <w:t xml:space="preserve">Soil </w:t>
            </w:r>
            <w:proofErr w:type="spellStart"/>
            <w:r w:rsidR="00D93A02">
              <w:t>Porewater</w:t>
            </w:r>
            <w:proofErr w:type="spellEnd"/>
            <w:r w:rsidR="00D93A02">
              <w:t xml:space="preserve"> </w:t>
            </w:r>
            <w:r w:rsidRPr="007A54D7">
              <w:t xml:space="preserve">Concentration </w:t>
            </w:r>
            <w:r>
              <w:t>Data</w:t>
            </w:r>
          </w:p>
        </w:tc>
      </w:tr>
      <w:tr w:rsidR="00422ECE" w:rsidTr="0035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rsidP="003519B0">
            <w:pPr>
              <w:rPr>
                <w:b w:val="0"/>
              </w:rPr>
            </w:pPr>
            <w:r w:rsidRPr="00422ECE">
              <w:rPr>
                <w:b w:val="0"/>
              </w:rPr>
              <w:t>Date Prepared</w:t>
            </w:r>
          </w:p>
          <w:p w:rsidR="00422ECE" w:rsidRPr="00422ECE" w:rsidRDefault="00422ECE" w:rsidP="003519B0">
            <w:pPr>
              <w:rPr>
                <w:b w:val="0"/>
              </w:rPr>
            </w:pPr>
          </w:p>
        </w:tc>
        <w:tc>
          <w:tcPr>
            <w:tcW w:w="9018" w:type="dxa"/>
            <w:vAlign w:val="center"/>
          </w:tcPr>
          <w:p w:rsidR="00422ECE" w:rsidRDefault="00A06E2D" w:rsidP="007A54D7">
            <w:pPr>
              <w:cnfStyle w:val="000000100000" w:firstRow="0" w:lastRow="0" w:firstColumn="0" w:lastColumn="0" w:oddVBand="0" w:evenVBand="0" w:oddHBand="1" w:evenHBand="0" w:firstRowFirstColumn="0" w:firstRowLastColumn="0" w:lastRowFirstColumn="0" w:lastRowLastColumn="0"/>
            </w:pPr>
            <w:r>
              <w:t>4/10/2014</w:t>
            </w:r>
          </w:p>
        </w:tc>
      </w:tr>
      <w:tr w:rsidR="008C2551" w:rsidTr="003519B0">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rsidP="003519B0">
            <w:pPr>
              <w:rPr>
                <w:b w:val="0"/>
              </w:rPr>
            </w:pPr>
            <w:r w:rsidRPr="00593AA2">
              <w:rPr>
                <w:b w:val="0"/>
              </w:rPr>
              <w:t>Descriptive Title</w:t>
            </w:r>
          </w:p>
          <w:p w:rsidR="007227A8" w:rsidRPr="00593AA2" w:rsidRDefault="007227A8" w:rsidP="003519B0">
            <w:pPr>
              <w:rPr>
                <w:b w:val="0"/>
              </w:rPr>
            </w:pPr>
          </w:p>
        </w:tc>
        <w:tc>
          <w:tcPr>
            <w:tcW w:w="9018" w:type="dxa"/>
            <w:vAlign w:val="center"/>
          </w:tcPr>
          <w:p w:rsidR="004E724B" w:rsidRDefault="007A54D7" w:rsidP="00D93A02">
            <w:pPr>
              <w:cnfStyle w:val="000000000000" w:firstRow="0" w:lastRow="0" w:firstColumn="0" w:lastColumn="0" w:oddVBand="0" w:evenVBand="0" w:oddHBand="0" w:evenHBand="0" w:firstRowFirstColumn="0" w:firstRowLastColumn="0" w:lastRowFirstColumn="0" w:lastRowLastColumn="0"/>
            </w:pPr>
            <w:r>
              <w:t xml:space="preserve">Shale Hills CZO Soil </w:t>
            </w:r>
            <w:proofErr w:type="spellStart"/>
            <w:r w:rsidR="00D93A02">
              <w:t>Porewater</w:t>
            </w:r>
            <w:proofErr w:type="spellEnd"/>
            <w:r w:rsidR="006723CF">
              <w:t xml:space="preserve"> Concentration Data (Level 1</w:t>
            </w:r>
            <w:r>
              <w:t>)</w:t>
            </w:r>
          </w:p>
        </w:tc>
      </w:tr>
      <w:tr w:rsidR="00422ECE" w:rsidTr="0035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rsidP="003519B0">
            <w:pPr>
              <w:rPr>
                <w:b w:val="0"/>
              </w:rPr>
            </w:pPr>
            <w:r w:rsidRPr="00422ECE">
              <w:rPr>
                <w:b w:val="0"/>
              </w:rPr>
              <w:t>Update Frequency</w:t>
            </w:r>
          </w:p>
          <w:p w:rsidR="00422ECE" w:rsidRPr="00422ECE" w:rsidRDefault="00422ECE" w:rsidP="003519B0">
            <w:pPr>
              <w:rPr>
                <w:b w:val="0"/>
              </w:rPr>
            </w:pPr>
          </w:p>
        </w:tc>
        <w:tc>
          <w:tcPr>
            <w:tcW w:w="9018" w:type="dxa"/>
            <w:vAlign w:val="center"/>
          </w:tcPr>
          <w:p w:rsidR="00422ECE" w:rsidRDefault="00A06E2D" w:rsidP="007A54D7">
            <w:pPr>
              <w:cnfStyle w:val="000000100000" w:firstRow="0" w:lastRow="0" w:firstColumn="0" w:lastColumn="0" w:oddVBand="0" w:evenVBand="0" w:oddHBand="1" w:evenHBand="0" w:firstRowFirstColumn="0" w:firstRowLastColumn="0" w:lastRowFirstColumn="0" w:lastRowLastColumn="0"/>
            </w:pPr>
            <w:r>
              <w:t>Monthly</w:t>
            </w:r>
            <w:r w:rsidR="007A54D7">
              <w:t xml:space="preserve"> (sporadic)</w:t>
            </w:r>
          </w:p>
        </w:tc>
      </w:tr>
      <w:tr w:rsidR="008C2551" w:rsidTr="003519B0">
        <w:trPr>
          <w:trHeight w:val="772"/>
        </w:trPr>
        <w:tc>
          <w:tcPr>
            <w:cnfStyle w:val="001000000000" w:firstRow="0" w:lastRow="0" w:firstColumn="1" w:lastColumn="0" w:oddVBand="0" w:evenVBand="0" w:oddHBand="0" w:evenHBand="0" w:firstRowFirstColumn="0" w:firstRowLastColumn="0" w:lastRowFirstColumn="0" w:lastRowLastColumn="0"/>
            <w:tcW w:w="1998" w:type="dxa"/>
          </w:tcPr>
          <w:p w:rsidR="007227A8" w:rsidRDefault="00593AA2" w:rsidP="003519B0">
            <w:pPr>
              <w:rPr>
                <w:b w:val="0"/>
              </w:rPr>
            </w:pPr>
            <w:r w:rsidRPr="00593AA2">
              <w:rPr>
                <w:b w:val="0"/>
              </w:rPr>
              <w:t>Abstract</w:t>
            </w:r>
          </w:p>
          <w:p w:rsidR="007227A8" w:rsidRPr="00593AA2" w:rsidRDefault="007227A8" w:rsidP="003519B0">
            <w:pPr>
              <w:rPr>
                <w:b w:val="0"/>
              </w:rPr>
            </w:pPr>
          </w:p>
        </w:tc>
        <w:tc>
          <w:tcPr>
            <w:tcW w:w="9018" w:type="dxa"/>
          </w:tcPr>
          <w:p w:rsidR="004E724B" w:rsidRDefault="00403BB0" w:rsidP="003519B0">
            <w:pPr>
              <w:cnfStyle w:val="000000000000" w:firstRow="0" w:lastRow="0" w:firstColumn="0" w:lastColumn="0" w:oddVBand="0" w:evenVBand="0" w:oddHBand="0" w:evenHBand="0" w:firstRowFirstColumn="0" w:firstRowLastColumn="0" w:lastRowFirstColumn="0" w:lastRowLastColumn="0"/>
            </w:pPr>
            <w:r>
              <w:t>The soil</w:t>
            </w:r>
            <w:r w:rsidR="00D93A02">
              <w:t xml:space="preserve"> </w:t>
            </w:r>
            <w:proofErr w:type="spellStart"/>
            <w:r w:rsidR="00D93A02">
              <w:t>porewater</w:t>
            </w:r>
            <w:proofErr w:type="spellEnd"/>
            <w:r>
              <w:t xml:space="preserve"> </w:t>
            </w:r>
            <w:r w:rsidR="00D93A02">
              <w:t>NO</w:t>
            </w:r>
            <w:r w:rsidR="00D93A02" w:rsidRPr="00D93A02">
              <w:rPr>
                <w:vertAlign w:val="subscript"/>
              </w:rPr>
              <w:t>3</w:t>
            </w:r>
            <w:r>
              <w:t xml:space="preserve"> </w:t>
            </w:r>
            <w:r w:rsidR="00A06E2D">
              <w:t>and N</w:t>
            </w:r>
            <w:r w:rsidR="00D93A02">
              <w:t>H</w:t>
            </w:r>
            <w:r w:rsidR="00D93A02" w:rsidRPr="00D93A02">
              <w:rPr>
                <w:vertAlign w:val="subscript"/>
              </w:rPr>
              <w:t>4</w:t>
            </w:r>
            <w:r w:rsidR="00A06E2D">
              <w:t xml:space="preserve"> </w:t>
            </w:r>
            <w:r>
              <w:t xml:space="preserve">concentrations for the planar slope and swale sampling locations in </w:t>
            </w:r>
            <w:r>
              <w:rPr>
                <w:rFonts w:ascii="Cambria" w:hAnsi="Cambria"/>
                <w:color w:val="000000"/>
              </w:rPr>
              <w:t xml:space="preserve">the </w:t>
            </w:r>
            <w:r w:rsidR="00A06E2D">
              <w:rPr>
                <w:rFonts w:ascii="Cambria" w:hAnsi="Cambria"/>
                <w:color w:val="000000"/>
              </w:rPr>
              <w:t xml:space="preserve">Susquehanna </w:t>
            </w:r>
            <w:r>
              <w:rPr>
                <w:rFonts w:ascii="Cambria" w:hAnsi="Cambria"/>
                <w:color w:val="000000"/>
              </w:rPr>
              <w:t xml:space="preserve">Shale Hills Critical Zone Observatory watershed.  </w:t>
            </w:r>
          </w:p>
        </w:tc>
      </w:tr>
      <w:tr w:rsidR="008C2551" w:rsidTr="0035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rsidP="003519B0">
            <w:pPr>
              <w:rPr>
                <w:b w:val="0"/>
              </w:rPr>
            </w:pPr>
            <w:r>
              <w:rPr>
                <w:b w:val="0"/>
              </w:rPr>
              <w:t>Investigator</w:t>
            </w:r>
          </w:p>
          <w:p w:rsidR="00593AA2" w:rsidRDefault="00593AA2" w:rsidP="003519B0">
            <w:pPr>
              <w:rPr>
                <w:b w:val="0"/>
              </w:rPr>
            </w:pPr>
            <w:r w:rsidRPr="00593AA2">
              <w:rPr>
                <w:b w:val="0"/>
              </w:rPr>
              <w:t>Contact Info</w:t>
            </w:r>
          </w:p>
          <w:p w:rsidR="007227A8" w:rsidRPr="00593AA2" w:rsidRDefault="007227A8" w:rsidP="003519B0">
            <w:pPr>
              <w:rPr>
                <w:b w:val="0"/>
              </w:rPr>
            </w:pPr>
          </w:p>
        </w:tc>
        <w:tc>
          <w:tcPr>
            <w:tcW w:w="9018" w:type="dxa"/>
            <w:vAlign w:val="center"/>
          </w:tcPr>
          <w:p w:rsidR="00D40841" w:rsidRDefault="00D40841" w:rsidP="0010673C">
            <w:pPr>
              <w:pStyle w:val="NormalWeb"/>
              <w:cnfStyle w:val="000000100000" w:firstRow="0" w:lastRow="0" w:firstColumn="0" w:lastColumn="0" w:oddVBand="0" w:evenVBand="0" w:oddHBand="1" w:evenHBand="0" w:firstRowFirstColumn="0" w:firstRowLastColumn="0" w:lastRowFirstColumn="0" w:lastRowLastColumn="0"/>
            </w:pPr>
            <w:r>
              <w:t xml:space="preserve">Dr. Jason Kaye, Professor of Soil Biogeochemistry, 416 Agricultural Sciences and Industries Building, University Park, PA 16802. (814)863-1614; </w:t>
            </w:r>
            <w:hyperlink r:id="rId5" w:history="1">
              <w:r w:rsidRPr="00AA26B7">
                <w:rPr>
                  <w:rStyle w:val="Hyperlink"/>
                </w:rPr>
                <w:t>jpk12@psu.edu</w:t>
              </w:r>
            </w:hyperlink>
          </w:p>
          <w:p w:rsidR="00D40841" w:rsidRDefault="00D40841" w:rsidP="0010673C">
            <w:pPr>
              <w:pStyle w:val="NormalWeb"/>
              <w:cnfStyle w:val="000000100000" w:firstRow="0" w:lastRow="0" w:firstColumn="0" w:lastColumn="0" w:oddVBand="0" w:evenVBand="0" w:oddHBand="1" w:evenHBand="0" w:firstRowFirstColumn="0" w:firstRowLastColumn="0" w:lastRowFirstColumn="0" w:lastRowLastColumn="0"/>
            </w:pPr>
            <w:bookmarkStart w:id="0" w:name="_GoBack"/>
            <w:bookmarkEnd w:id="0"/>
          </w:p>
          <w:p w:rsidR="0010673C" w:rsidRPr="00CD357F" w:rsidRDefault="0010673C" w:rsidP="0010673C">
            <w:pPr>
              <w:pStyle w:val="NormalWeb"/>
              <w:cnfStyle w:val="000000100000" w:firstRow="0" w:lastRow="0" w:firstColumn="0" w:lastColumn="0" w:oddVBand="0" w:evenVBand="0" w:oddHBand="1" w:evenHBand="0" w:firstRowFirstColumn="0" w:firstRowLastColumn="0" w:lastRowFirstColumn="0" w:lastRowLastColumn="0"/>
              <w:rPr>
                <w:color w:val="000000"/>
              </w:rPr>
            </w:pPr>
            <w:r>
              <w:t xml:space="preserve">Julie Weitzman, </w:t>
            </w:r>
            <w:r w:rsidR="006723CF">
              <w:t>Postdoctoral Research Associate</w:t>
            </w:r>
            <w:r w:rsidRPr="00CD357F">
              <w:rPr>
                <w:color w:val="000000"/>
              </w:rPr>
              <w:t xml:space="preserve">, </w:t>
            </w:r>
            <w:r w:rsidR="006723CF">
              <w:rPr>
                <w:color w:val="000000"/>
              </w:rPr>
              <w:t>Cary Institute of Ecosystem Studies</w:t>
            </w:r>
            <w:r>
              <w:rPr>
                <w:color w:val="000000"/>
              </w:rPr>
              <w:t xml:space="preserve">, </w:t>
            </w:r>
            <w:r w:rsidR="006723CF">
              <w:rPr>
                <w:color w:val="000000"/>
              </w:rPr>
              <w:t>Box AB, 2801 Sharon Turnpike, Millbrook, NY 12545</w:t>
            </w:r>
            <w:r>
              <w:rPr>
                <w:color w:val="000000"/>
              </w:rPr>
              <w:t xml:space="preserve">, </w:t>
            </w:r>
            <w:r w:rsidR="006723CF">
              <w:rPr>
                <w:color w:val="000000"/>
              </w:rPr>
              <w:t>845-677-7600</w:t>
            </w:r>
            <w:r w:rsidR="00D13B3A">
              <w:rPr>
                <w:color w:val="000000"/>
              </w:rPr>
              <w:t xml:space="preserve"> (ext. 283)</w:t>
            </w:r>
            <w:r>
              <w:rPr>
                <w:color w:val="000000"/>
              </w:rPr>
              <w:t xml:space="preserve">, </w:t>
            </w:r>
            <w:hyperlink r:id="rId6" w:history="1">
              <w:r w:rsidR="006723CF" w:rsidRPr="007A7588">
                <w:rPr>
                  <w:rStyle w:val="Hyperlink"/>
                </w:rPr>
                <w:t>weitzmanj@caryinstitute.org</w:t>
              </w:r>
            </w:hyperlink>
          </w:p>
          <w:p w:rsidR="004E724B" w:rsidRDefault="00CD357F" w:rsidP="007A54D7">
            <w:pPr>
              <w:cnfStyle w:val="000000100000" w:firstRow="0" w:lastRow="0" w:firstColumn="0" w:lastColumn="0" w:oddVBand="0" w:evenVBand="0" w:oddHBand="1" w:evenHBand="0" w:firstRowFirstColumn="0" w:firstRowLastColumn="0" w:lastRowFirstColumn="0" w:lastRowLastColumn="0"/>
            </w:pPr>
            <w:r>
              <w:t xml:space="preserve"> </w:t>
            </w:r>
          </w:p>
        </w:tc>
      </w:tr>
      <w:tr w:rsidR="008C2551" w:rsidTr="003519B0">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rsidP="003519B0">
            <w:pPr>
              <w:rPr>
                <w:b w:val="0"/>
              </w:rPr>
            </w:pPr>
            <w:r>
              <w:rPr>
                <w:b w:val="0"/>
              </w:rPr>
              <w:t>Data Value Descriptions</w:t>
            </w:r>
          </w:p>
          <w:p w:rsidR="007227A8" w:rsidRDefault="007227A8" w:rsidP="003519B0">
            <w:pPr>
              <w:rPr>
                <w:b w:val="0"/>
              </w:rPr>
            </w:pPr>
          </w:p>
          <w:p w:rsidR="007227A8" w:rsidRDefault="007227A8" w:rsidP="003519B0">
            <w:pPr>
              <w:rPr>
                <w:b w:val="0"/>
              </w:rPr>
            </w:pPr>
          </w:p>
          <w:p w:rsidR="007227A8" w:rsidRDefault="007227A8" w:rsidP="003519B0">
            <w:pPr>
              <w:rPr>
                <w:b w:val="0"/>
              </w:rPr>
            </w:pPr>
          </w:p>
          <w:p w:rsidR="007227A8" w:rsidRPr="00593AA2" w:rsidRDefault="007227A8" w:rsidP="003519B0">
            <w:pPr>
              <w:rPr>
                <w:b w:val="0"/>
              </w:rPr>
            </w:pPr>
          </w:p>
        </w:tc>
        <w:tc>
          <w:tcPr>
            <w:tcW w:w="9018" w:type="dxa"/>
          </w:tcPr>
          <w:p w:rsidR="007A54D7" w:rsidRDefault="007A54D7" w:rsidP="003519B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A06E2D">
              <w:t>Site Name</w:t>
            </w:r>
          </w:p>
          <w:p w:rsidR="007A54D7" w:rsidRDefault="007A54D7" w:rsidP="003519B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A06E2D">
              <w:t>Date</w:t>
            </w:r>
          </w:p>
          <w:p w:rsidR="007A54D7" w:rsidRDefault="00A06E2D" w:rsidP="003519B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w:t>
            </w:r>
            <w:r w:rsidR="007A54D7">
              <w:t>:  label=</w:t>
            </w:r>
            <w:r>
              <w:t>D</w:t>
            </w:r>
            <w:r w:rsidR="00CD357F">
              <w:t>epth (</w:t>
            </w:r>
            <w:r>
              <w:t>c</w:t>
            </w:r>
            <w:r w:rsidR="00CD357F">
              <w:t>m)</w:t>
            </w:r>
          </w:p>
          <w:p w:rsidR="007A54D7" w:rsidRDefault="00A06E2D" w:rsidP="003519B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w:t>
            </w:r>
            <w:r w:rsidR="007A54D7">
              <w:t>:  label=</w:t>
            </w:r>
            <w:r w:rsidR="00D93A02">
              <w:t>N</w:t>
            </w:r>
            <w:r w:rsidR="00CD357F">
              <w:t>O</w:t>
            </w:r>
            <w:r w:rsidR="00D93A02">
              <w:rPr>
                <w:vertAlign w:val="subscript"/>
              </w:rPr>
              <w:t>3</w:t>
            </w:r>
            <w:r w:rsidR="00CD357F">
              <w:t xml:space="preserve"> concentration (ppm)</w:t>
            </w:r>
          </w:p>
          <w:p w:rsidR="004E724B" w:rsidRDefault="00A06E2D" w:rsidP="003519B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w:t>
            </w:r>
            <w:r w:rsidR="007A54D7">
              <w:t>:  label=</w:t>
            </w:r>
            <w:r>
              <w:t xml:space="preserve"> N</w:t>
            </w:r>
            <w:r w:rsidR="00D93A02">
              <w:t>H</w:t>
            </w:r>
            <w:r w:rsidR="00D93A02">
              <w:rPr>
                <w:vertAlign w:val="subscript"/>
              </w:rPr>
              <w:t>4</w:t>
            </w:r>
            <w:r>
              <w:t xml:space="preserve"> concentration (ppm)</w:t>
            </w:r>
          </w:p>
          <w:p w:rsidR="00872F49" w:rsidRDefault="00872F49" w:rsidP="003519B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 (If present): DOC concentration (ppm)</w:t>
            </w:r>
          </w:p>
          <w:p w:rsidR="00872F49" w:rsidRPr="00A06E2D" w:rsidRDefault="00872F49" w:rsidP="00872F49">
            <w:pPr>
              <w:pStyle w:val="ListParagraph"/>
              <w:cnfStyle w:val="000000000000" w:firstRow="0" w:lastRow="0" w:firstColumn="0" w:lastColumn="0" w:oddVBand="0" w:evenVBand="0" w:oddHBand="0" w:evenHBand="0" w:firstRowFirstColumn="0" w:firstRowLastColumn="0" w:lastRowFirstColumn="0" w:lastRowLastColumn="0"/>
            </w:pPr>
          </w:p>
        </w:tc>
      </w:tr>
      <w:tr w:rsidR="008C2551" w:rsidTr="0035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3519B0">
            <w:pPr>
              <w:rPr>
                <w:b w:val="0"/>
              </w:rPr>
            </w:pPr>
            <w:r>
              <w:rPr>
                <w:b w:val="0"/>
              </w:rPr>
              <w:t>Keywords</w:t>
            </w:r>
          </w:p>
          <w:p w:rsidR="007227A8" w:rsidRDefault="007227A8" w:rsidP="003519B0">
            <w:pPr>
              <w:rPr>
                <w:b w:val="0"/>
              </w:rPr>
            </w:pPr>
          </w:p>
          <w:p w:rsidR="007227A8" w:rsidRPr="00593AA2" w:rsidRDefault="007227A8" w:rsidP="003519B0">
            <w:pPr>
              <w:rPr>
                <w:b w:val="0"/>
              </w:rPr>
            </w:pPr>
          </w:p>
        </w:tc>
        <w:tc>
          <w:tcPr>
            <w:tcW w:w="9018" w:type="dxa"/>
            <w:vAlign w:val="center"/>
          </w:tcPr>
          <w:p w:rsidR="004E724B" w:rsidRDefault="00D93A02" w:rsidP="00A06E2D">
            <w:pPr>
              <w:cnfStyle w:val="000000100000" w:firstRow="0" w:lastRow="0" w:firstColumn="0" w:lastColumn="0" w:oddVBand="0" w:evenVBand="0" w:oddHBand="1" w:evenHBand="0" w:firstRowFirstColumn="0" w:firstRowLastColumn="0" w:lastRowFirstColumn="0" w:lastRowLastColumn="0"/>
            </w:pPr>
            <w:r>
              <w:t>N</w:t>
            </w:r>
            <w:r w:rsidR="00CD357F">
              <w:t>O</w:t>
            </w:r>
            <w:r>
              <w:rPr>
                <w:vertAlign w:val="subscript"/>
              </w:rPr>
              <w:t>3</w:t>
            </w:r>
            <w:r w:rsidR="00CD357F">
              <w:t xml:space="preserve"> Concentration, </w:t>
            </w:r>
            <w:r>
              <w:t xml:space="preserve">Soil </w:t>
            </w:r>
            <w:proofErr w:type="spellStart"/>
            <w:r>
              <w:t>porewater</w:t>
            </w:r>
            <w:proofErr w:type="spellEnd"/>
            <w:r>
              <w:t xml:space="preserve"> N</w:t>
            </w:r>
            <w:r w:rsidR="003D0F7A">
              <w:t>O</w:t>
            </w:r>
            <w:r>
              <w:rPr>
                <w:vertAlign w:val="subscript"/>
              </w:rPr>
              <w:t>3</w:t>
            </w:r>
            <w:r w:rsidR="00A06E2D">
              <w:t>, N</w:t>
            </w:r>
            <w:r>
              <w:t>H</w:t>
            </w:r>
            <w:r>
              <w:rPr>
                <w:vertAlign w:val="subscript"/>
              </w:rPr>
              <w:t>4</w:t>
            </w:r>
            <w:r w:rsidR="00A06E2D">
              <w:t xml:space="preserve"> Concentration, Soil </w:t>
            </w:r>
            <w:proofErr w:type="spellStart"/>
            <w:r>
              <w:t>porewater</w:t>
            </w:r>
            <w:proofErr w:type="spellEnd"/>
            <w:r>
              <w:t xml:space="preserve"> </w:t>
            </w:r>
            <w:r w:rsidR="00A06E2D">
              <w:t>N</w:t>
            </w:r>
            <w:r>
              <w:t>H</w:t>
            </w:r>
            <w:r>
              <w:rPr>
                <w:vertAlign w:val="subscript"/>
              </w:rPr>
              <w:t>4</w:t>
            </w:r>
          </w:p>
        </w:tc>
      </w:tr>
      <w:tr w:rsidR="008C2551" w:rsidTr="003519B0">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rsidP="003519B0">
            <w:pPr>
              <w:rPr>
                <w:b w:val="0"/>
              </w:rPr>
            </w:pPr>
            <w:r w:rsidRPr="007D4F89">
              <w:rPr>
                <w:b w:val="0"/>
              </w:rPr>
              <w:t>Methods</w:t>
            </w:r>
          </w:p>
          <w:p w:rsidR="007227A8" w:rsidRDefault="007227A8" w:rsidP="003519B0">
            <w:pPr>
              <w:rPr>
                <w:b w:val="0"/>
              </w:rPr>
            </w:pPr>
          </w:p>
          <w:p w:rsidR="007227A8" w:rsidRDefault="007227A8" w:rsidP="003519B0">
            <w:pPr>
              <w:rPr>
                <w:b w:val="0"/>
              </w:rPr>
            </w:pPr>
          </w:p>
          <w:p w:rsidR="007227A8" w:rsidRDefault="007227A8" w:rsidP="003519B0">
            <w:pPr>
              <w:rPr>
                <w:b w:val="0"/>
              </w:rPr>
            </w:pPr>
          </w:p>
          <w:p w:rsidR="007227A8" w:rsidRDefault="007227A8" w:rsidP="003519B0">
            <w:pPr>
              <w:rPr>
                <w:b w:val="0"/>
              </w:rPr>
            </w:pPr>
          </w:p>
          <w:p w:rsidR="007227A8" w:rsidRPr="007D4F89" w:rsidRDefault="007227A8" w:rsidP="003519B0">
            <w:pPr>
              <w:rPr>
                <w:b w:val="0"/>
              </w:rPr>
            </w:pPr>
          </w:p>
        </w:tc>
        <w:tc>
          <w:tcPr>
            <w:tcW w:w="9018" w:type="dxa"/>
            <w:vAlign w:val="center"/>
          </w:tcPr>
          <w:p w:rsidR="003D0F7A" w:rsidRPr="00A06E2D" w:rsidRDefault="0010673C" w:rsidP="00D93A02">
            <w:pPr>
              <w:cnfStyle w:val="000000000000" w:firstRow="0" w:lastRow="0" w:firstColumn="0" w:lastColumn="0" w:oddVBand="0" w:evenVBand="0" w:oddHBand="0" w:evenHBand="0" w:firstRowFirstColumn="0" w:firstRowLastColumn="0" w:lastRowFirstColumn="0" w:lastRowLastColumn="0"/>
            </w:pPr>
            <w:r w:rsidRPr="0010673C">
              <w:rPr>
                <w:bCs/>
              </w:rPr>
              <w:t xml:space="preserve">Soil </w:t>
            </w:r>
            <w:proofErr w:type="spellStart"/>
            <w:r w:rsidRPr="0010673C">
              <w:rPr>
                <w:bCs/>
              </w:rPr>
              <w:t>porewater</w:t>
            </w:r>
            <w:proofErr w:type="spellEnd"/>
            <w:r w:rsidRPr="0010673C">
              <w:rPr>
                <w:bCs/>
              </w:rPr>
              <w:t xml:space="preserve"> was collected using nested-suction </w:t>
            </w:r>
            <w:proofErr w:type="spellStart"/>
            <w:r w:rsidRPr="0010673C">
              <w:rPr>
                <w:bCs/>
              </w:rPr>
              <w:t>lysimeters</w:t>
            </w:r>
            <w:proofErr w:type="spellEnd"/>
            <w:r w:rsidRPr="0010673C">
              <w:rPr>
                <w:bCs/>
              </w:rPr>
              <w:t xml:space="preserve"> (Soil water samplers, 1900 series, </w:t>
            </w:r>
            <w:proofErr w:type="spellStart"/>
            <w:r w:rsidRPr="0010673C">
              <w:rPr>
                <w:bCs/>
              </w:rPr>
              <w:t>SoilMoisture</w:t>
            </w:r>
            <w:proofErr w:type="spellEnd"/>
            <w:r w:rsidRPr="0010673C">
              <w:rPr>
                <w:bCs/>
              </w:rPr>
              <w:t xml:space="preserve"> Equipment Corp., Santa Barbara, CA) that collected soil water in 10 cm depth increments. All </w:t>
            </w:r>
            <w:proofErr w:type="spellStart"/>
            <w:r w:rsidRPr="0010673C">
              <w:rPr>
                <w:bCs/>
              </w:rPr>
              <w:t>lysimeters</w:t>
            </w:r>
            <w:proofErr w:type="spellEnd"/>
            <w:r w:rsidRPr="0010673C">
              <w:rPr>
                <w:bCs/>
              </w:rPr>
              <w:t xml:space="preserve"> were suctioned to 50 k Pa one day prior to sampling. Soil </w:t>
            </w:r>
            <w:proofErr w:type="spellStart"/>
            <w:r w:rsidRPr="0010673C">
              <w:rPr>
                <w:bCs/>
              </w:rPr>
              <w:t>porewater</w:t>
            </w:r>
            <w:proofErr w:type="spellEnd"/>
            <w:r w:rsidRPr="0010673C">
              <w:rPr>
                <w:bCs/>
              </w:rPr>
              <w:t xml:space="preserve"> was collected from each lysimeter using tubing and a peristaltic pump. Samples were brought to the lab and filtered through </w:t>
            </w:r>
            <w:proofErr w:type="spellStart"/>
            <w:r w:rsidRPr="0010673C">
              <w:rPr>
                <w:bCs/>
              </w:rPr>
              <w:t>Whatman</w:t>
            </w:r>
            <w:proofErr w:type="spellEnd"/>
            <w:r w:rsidRPr="0010673C">
              <w:rPr>
                <w:bCs/>
              </w:rPr>
              <w:t xml:space="preserve"> #1 filter paper.  Filtered samples were then analyzed for both nitrate (NO3-) and ammonium (NH4+) using colorimetric analysis on a </w:t>
            </w:r>
            <w:proofErr w:type="spellStart"/>
            <w:r w:rsidRPr="0010673C">
              <w:rPr>
                <w:bCs/>
              </w:rPr>
              <w:t>Multiskan</w:t>
            </w:r>
            <w:proofErr w:type="spellEnd"/>
            <w:r w:rsidRPr="0010673C">
              <w:rPr>
                <w:bCs/>
              </w:rPr>
              <w:t xml:space="preserve"> EX microplate spectrophotometer (Thermo Scientific, Waltham, MA).</w:t>
            </w:r>
          </w:p>
        </w:tc>
      </w:tr>
      <w:tr w:rsidR="008C2551" w:rsidTr="0035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rsidP="003519B0">
            <w:pPr>
              <w:rPr>
                <w:b w:val="0"/>
              </w:rPr>
            </w:pPr>
            <w:r>
              <w:rPr>
                <w:b w:val="0"/>
              </w:rPr>
              <w:t>Citation</w:t>
            </w:r>
          </w:p>
          <w:p w:rsidR="007227A8" w:rsidRPr="00593AA2" w:rsidRDefault="007227A8" w:rsidP="003519B0">
            <w:pPr>
              <w:rPr>
                <w:b w:val="0"/>
              </w:rPr>
            </w:pPr>
          </w:p>
        </w:tc>
        <w:tc>
          <w:tcPr>
            <w:tcW w:w="9018" w:type="dxa"/>
            <w:vAlign w:val="center"/>
          </w:tcPr>
          <w:p w:rsidR="004E724B" w:rsidRDefault="000C6830" w:rsidP="003519B0">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rsidTr="003519B0">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rsidP="003519B0">
            <w:pPr>
              <w:rPr>
                <w:b w:val="0"/>
              </w:rPr>
            </w:pPr>
            <w:r w:rsidRPr="00593AA2">
              <w:rPr>
                <w:b w:val="0"/>
              </w:rPr>
              <w:t>Publications</w:t>
            </w:r>
          </w:p>
          <w:p w:rsidR="007227A8" w:rsidRPr="00593AA2" w:rsidRDefault="007227A8" w:rsidP="003519B0">
            <w:pPr>
              <w:rPr>
                <w:b w:val="0"/>
              </w:rPr>
            </w:pPr>
          </w:p>
        </w:tc>
        <w:tc>
          <w:tcPr>
            <w:tcW w:w="9018" w:type="dxa"/>
            <w:vAlign w:val="center"/>
          </w:tcPr>
          <w:p w:rsidR="004E724B" w:rsidRDefault="00CD357F" w:rsidP="007A54D7">
            <w:pPr>
              <w:cnfStyle w:val="000000000000" w:firstRow="0" w:lastRow="0" w:firstColumn="0" w:lastColumn="0" w:oddVBand="0" w:evenVBand="0" w:oddHBand="0" w:evenHBand="0" w:firstRowFirstColumn="0" w:firstRowLastColumn="0" w:lastRowFirstColumn="0" w:lastRowLastColumn="0"/>
            </w:pPr>
            <w:r>
              <w:t>None</w:t>
            </w:r>
          </w:p>
        </w:tc>
      </w:tr>
      <w:tr w:rsidR="00422ECE" w:rsidTr="0035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rsidP="003519B0">
            <w:pPr>
              <w:rPr>
                <w:b w:val="0"/>
              </w:rPr>
            </w:pPr>
            <w:r w:rsidRPr="00422ECE">
              <w:rPr>
                <w:b w:val="0"/>
              </w:rPr>
              <w:t>Data Use Notes</w:t>
            </w:r>
          </w:p>
          <w:p w:rsidR="00422ECE" w:rsidRPr="00422ECE" w:rsidRDefault="00422ECE" w:rsidP="003519B0">
            <w:pPr>
              <w:rPr>
                <w:b w:val="0"/>
              </w:rPr>
            </w:pPr>
          </w:p>
        </w:tc>
        <w:tc>
          <w:tcPr>
            <w:tcW w:w="9018" w:type="dxa"/>
            <w:vAlign w:val="center"/>
          </w:tcPr>
          <w:p w:rsidR="00422ECE" w:rsidRDefault="000C6830" w:rsidP="007A54D7">
            <w:pPr>
              <w:cnfStyle w:val="000000100000" w:firstRow="0" w:lastRow="0" w:firstColumn="0" w:lastColumn="0" w:oddVBand="0" w:evenVBand="0" w:oddHBand="1" w:evenHBand="0" w:firstRowFirstColumn="0" w:firstRowLastColumn="0" w:lastRowFirstColumn="0" w:lastRowLastColumn="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w:t>
            </w:r>
            <w:r>
              <w:lastRenderedPageBreak/>
              <w:t>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rsidP="003519B0"/>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2318CD"/>
    <w:multiLevelType w:val="hybridMultilevel"/>
    <w:tmpl w:val="51F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C6830"/>
    <w:rsid w:val="0010673C"/>
    <w:rsid w:val="003519B0"/>
    <w:rsid w:val="003B2BEC"/>
    <w:rsid w:val="003D0F7A"/>
    <w:rsid w:val="00403BB0"/>
    <w:rsid w:val="00422ECE"/>
    <w:rsid w:val="004E0352"/>
    <w:rsid w:val="004E724B"/>
    <w:rsid w:val="00552F33"/>
    <w:rsid w:val="00593AA2"/>
    <w:rsid w:val="006723CF"/>
    <w:rsid w:val="007227A8"/>
    <w:rsid w:val="007A54D7"/>
    <w:rsid w:val="007D4F89"/>
    <w:rsid w:val="00872F49"/>
    <w:rsid w:val="008C2551"/>
    <w:rsid w:val="00A06E2D"/>
    <w:rsid w:val="00C62181"/>
    <w:rsid w:val="00CD357F"/>
    <w:rsid w:val="00D13B3A"/>
    <w:rsid w:val="00D23E15"/>
    <w:rsid w:val="00D40841"/>
    <w:rsid w:val="00D93A02"/>
    <w:rsid w:val="00F6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6E85"/>
  <w15:docId w15:val="{3D003C94-A01F-4CD8-8862-A14E1A4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styleId="NormalWeb">
    <w:name w:val="Normal (Web)"/>
    <w:basedOn w:val="Normal"/>
    <w:uiPriority w:val="99"/>
    <w:unhideWhenUsed/>
    <w:rsid w:val="00CD35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473116">
      <w:bodyDiv w:val="1"/>
      <w:marLeft w:val="0"/>
      <w:marRight w:val="0"/>
      <w:marTop w:val="0"/>
      <w:marBottom w:val="0"/>
      <w:divBdr>
        <w:top w:val="none" w:sz="0" w:space="0" w:color="auto"/>
        <w:left w:val="none" w:sz="0" w:space="0" w:color="auto"/>
        <w:bottom w:val="none" w:sz="0" w:space="0" w:color="auto"/>
        <w:right w:val="none" w:sz="0" w:space="0" w:color="auto"/>
      </w:divBdr>
      <w:divsChild>
        <w:div w:id="1344554938">
          <w:marLeft w:val="0"/>
          <w:marRight w:val="0"/>
          <w:marTop w:val="0"/>
          <w:marBottom w:val="0"/>
          <w:divBdr>
            <w:top w:val="none" w:sz="0" w:space="0" w:color="auto"/>
            <w:left w:val="none" w:sz="0" w:space="0" w:color="auto"/>
            <w:bottom w:val="none" w:sz="0" w:space="0" w:color="auto"/>
            <w:right w:val="none" w:sz="0" w:space="0" w:color="auto"/>
          </w:divBdr>
        </w:div>
      </w:divsChild>
    </w:div>
    <w:div w:id="14001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itzmanj@caryinstitute.org" TargetMode="External"/><Relationship Id="rId5" Type="http://schemas.openxmlformats.org/officeDocument/2006/relationships/hyperlink" Target="mailto:jpk12@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Brandon</cp:lastModifiedBy>
  <cp:revision>3</cp:revision>
  <dcterms:created xsi:type="dcterms:W3CDTF">2016-10-24T18:27:00Z</dcterms:created>
  <dcterms:modified xsi:type="dcterms:W3CDTF">2017-04-04T13:57:00Z</dcterms:modified>
</cp:coreProperties>
</file>